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44" w:rsidRPr="005F7744" w:rsidRDefault="005F7744" w:rsidP="005F77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F7744">
        <w:rPr>
          <w:rFonts w:ascii="Times New Roman" w:hAnsi="Times New Roman"/>
          <w:b/>
          <w:sz w:val="28"/>
          <w:szCs w:val="28"/>
        </w:rPr>
        <w:t>Про нормативні аспекти закінчення 2019/2020 навчального року</w:t>
      </w:r>
    </w:p>
    <w:p w:rsidR="005F7744" w:rsidRDefault="005F7744" w:rsidP="005F77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F7744">
        <w:rPr>
          <w:rFonts w:ascii="Times New Roman" w:hAnsi="Times New Roman"/>
          <w:b/>
          <w:sz w:val="28"/>
          <w:szCs w:val="28"/>
        </w:rPr>
        <w:t>в умовах карантину</w:t>
      </w:r>
    </w:p>
    <w:p w:rsidR="005F7744" w:rsidRDefault="005F7744" w:rsidP="005F7744">
      <w:pPr>
        <w:spacing w:after="0" w:line="240" w:lineRule="auto"/>
        <w:ind w:left="3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Накази МОН України, УЦОЯО:</w:t>
      </w:r>
    </w:p>
    <w:p w:rsidR="005F7744" w:rsidRDefault="005F7744" w:rsidP="005F7744">
      <w:pPr>
        <w:numPr>
          <w:ilvl w:val="0"/>
          <w:numId w:val="1"/>
        </w:numPr>
        <w:shd w:val="clear" w:color="auto" w:fill="FFFFFF"/>
        <w:tabs>
          <w:tab w:val="left" w:pos="318"/>
        </w:tabs>
        <w:spacing w:after="0" w:line="290" w:lineRule="atLeast"/>
        <w:ind w:left="0" w:right="176" w:firstLine="0"/>
        <w:jc w:val="both"/>
        <w:rPr>
          <w:rStyle w:val="bhead"/>
          <w:spacing w:val="-1"/>
        </w:rPr>
      </w:pPr>
      <w:hyperlink r:id="rId5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AFAFA"/>
          </w:rPr>
          <w:t>Наказ МОН № 427 від 23.03.2020 року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2E20FC">
        <w:rPr>
          <w:rFonts w:ascii="Times New Roman" w:hAnsi="Times New Roman"/>
          <w:sz w:val="24"/>
          <w:szCs w:val="24"/>
        </w:rPr>
        <w:t>«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AFAFA"/>
          </w:rPr>
          <w:t>Про внесення змін до деяких наказів Міністерства освіти і науки України</w:t>
        </w:r>
      </w:hyperlink>
      <w:r>
        <w:rPr>
          <w:rStyle w:val="bhead"/>
          <w:bdr w:val="none" w:sz="0" w:space="0" w:color="auto" w:frame="1"/>
          <w:shd w:val="clear" w:color="auto" w:fill="FAFAFA"/>
        </w:rPr>
        <w:t xml:space="preserve">»; </w:t>
      </w:r>
    </w:p>
    <w:p w:rsidR="005F7744" w:rsidRDefault="005F7744" w:rsidP="005F7744">
      <w:pPr>
        <w:numPr>
          <w:ilvl w:val="0"/>
          <w:numId w:val="1"/>
        </w:numPr>
        <w:shd w:val="clear" w:color="auto" w:fill="FFFFFF"/>
        <w:tabs>
          <w:tab w:val="left" w:pos="318"/>
        </w:tabs>
        <w:spacing w:after="0" w:line="290" w:lineRule="atLeast"/>
        <w:ind w:left="0" w:right="176" w:firstLine="0"/>
        <w:jc w:val="both"/>
        <w:rPr>
          <w:rStyle w:val="bhead"/>
          <w:spacing w:val="-1"/>
        </w:rPr>
      </w:pPr>
      <w:hyperlink r:id="rId7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Наказ МОН № 449 від 25.03.2020 року</w:t>
        </w:r>
      </w:hyperlink>
      <w:r>
        <w:rPr>
          <w:rFonts w:ascii="Times New Roman" w:hAnsi="Times New Roman"/>
          <w:sz w:val="24"/>
          <w:szCs w:val="24"/>
        </w:rPr>
        <w:t xml:space="preserve"> «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Про надання 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грифа</w:t>
        </w:r>
        <w:proofErr w:type="spellEnd"/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«Рекомендовано Міністерством освіти і науки України» підручникам для 7 класу закладів загальної середньої освіти</w:t>
        </w:r>
      </w:hyperlink>
      <w:r w:rsidRPr="002E20FC">
        <w:rPr>
          <w:rStyle w:val="bhead"/>
          <w:color w:val="0070C0"/>
          <w:bdr w:val="none" w:sz="0" w:space="0" w:color="auto" w:frame="1"/>
          <w:shd w:val="clear" w:color="auto" w:fill="FFFFFF"/>
        </w:rPr>
        <w:t>»;</w:t>
      </w:r>
    </w:p>
    <w:p w:rsidR="005F7744" w:rsidRDefault="005F7744" w:rsidP="005F7744">
      <w:pPr>
        <w:numPr>
          <w:ilvl w:val="0"/>
          <w:numId w:val="1"/>
        </w:numPr>
        <w:shd w:val="clear" w:color="auto" w:fill="FFFFFF"/>
        <w:tabs>
          <w:tab w:val="left" w:pos="318"/>
        </w:tabs>
        <w:spacing w:after="0" w:line="290" w:lineRule="atLeast"/>
        <w:ind w:left="0" w:right="33" w:firstLine="0"/>
        <w:jc w:val="both"/>
        <w:rPr>
          <w:rStyle w:val="bhead"/>
        </w:rPr>
      </w:pPr>
      <w:hyperlink r:id="rId9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AFAFA"/>
          </w:rPr>
          <w:t>Наказ МОН № 463 від 30.03.2020 року</w:t>
        </w:r>
      </w:hyperlink>
      <w:r>
        <w:rPr>
          <w:rFonts w:ascii="Times New Roman" w:hAnsi="Times New Roman"/>
          <w:sz w:val="24"/>
          <w:szCs w:val="24"/>
        </w:rPr>
        <w:t xml:space="preserve"> «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AFAFA"/>
          </w:rPr>
          <w:t>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</w:t>
        </w:r>
      </w:hyperlink>
      <w:r>
        <w:rPr>
          <w:rStyle w:val="bhead"/>
          <w:bdr w:val="none" w:sz="0" w:space="0" w:color="auto" w:frame="1"/>
          <w:shd w:val="clear" w:color="auto" w:fill="FAFAFA"/>
        </w:rPr>
        <w:t>»;</w:t>
      </w:r>
    </w:p>
    <w:p w:rsidR="005F7744" w:rsidRDefault="005F7744" w:rsidP="005F7744">
      <w:pPr>
        <w:numPr>
          <w:ilvl w:val="0"/>
          <w:numId w:val="1"/>
        </w:numPr>
        <w:shd w:val="clear" w:color="auto" w:fill="FFFFFF"/>
        <w:tabs>
          <w:tab w:val="left" w:pos="318"/>
        </w:tabs>
        <w:spacing w:after="0" w:line="290" w:lineRule="atLeast"/>
        <w:ind w:left="34" w:right="176" w:hanging="34"/>
        <w:jc w:val="both"/>
        <w:rPr>
          <w:rStyle w:val="bhead"/>
        </w:rPr>
      </w:pPr>
      <w:hyperlink r:id="rId11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</w:rPr>
          <w:t>Наказ МОН № 515 від 15.04.2020 року</w:t>
        </w:r>
      </w:hyperlink>
      <w:r>
        <w:rPr>
          <w:rFonts w:ascii="Times New Roman" w:hAnsi="Times New Roman"/>
          <w:sz w:val="24"/>
          <w:szCs w:val="24"/>
        </w:rPr>
        <w:t xml:space="preserve"> «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</w:rPr>
          <w:t>Про затвердження переліку підручників для 3 класу закладів загальної середньої освіти, що можуть друкуватися за кошти державного бюджету</w:t>
        </w:r>
      </w:hyperlink>
      <w:r>
        <w:rPr>
          <w:rStyle w:val="bhead"/>
          <w:bdr w:val="none" w:sz="0" w:space="0" w:color="auto" w:frame="1"/>
        </w:rPr>
        <w:t>»;</w:t>
      </w:r>
    </w:p>
    <w:p w:rsidR="005F7744" w:rsidRDefault="005F7744" w:rsidP="005F7744">
      <w:pPr>
        <w:numPr>
          <w:ilvl w:val="0"/>
          <w:numId w:val="1"/>
        </w:numPr>
        <w:shd w:val="clear" w:color="auto" w:fill="FFFFFF"/>
        <w:tabs>
          <w:tab w:val="left" w:pos="318"/>
        </w:tabs>
        <w:spacing w:after="0" w:line="240" w:lineRule="auto"/>
        <w:ind w:left="34" w:right="176" w:hanging="34"/>
        <w:jc w:val="both"/>
        <w:rPr>
          <w:rFonts w:ascii="Times New Roman" w:hAnsi="Times New Roman"/>
          <w:b/>
          <w:sz w:val="24"/>
          <w:szCs w:val="24"/>
        </w:rPr>
      </w:pPr>
      <w:hyperlink r:id="rId13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AFAFA"/>
          </w:rPr>
          <w:t>Наказ МОН № 516 від 15.04.2020 року</w:t>
        </w:r>
      </w:hyperlink>
      <w:r>
        <w:rPr>
          <w:rFonts w:ascii="Times New Roman" w:hAnsi="Times New Roman"/>
          <w:sz w:val="24"/>
          <w:szCs w:val="24"/>
        </w:rPr>
        <w:t xml:space="preserve"> «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AFAFA"/>
          </w:rPr>
          <w:t>Про видання підручників для 3 класу закладів загальної середньої освіти за кошти державного бюджету у 2020 році</w:t>
        </w:r>
      </w:hyperlink>
      <w:r>
        <w:rPr>
          <w:rStyle w:val="bhead"/>
          <w:bdr w:val="none" w:sz="0" w:space="0" w:color="auto" w:frame="1"/>
          <w:shd w:val="clear" w:color="auto" w:fill="FAFAFA"/>
        </w:rPr>
        <w:t>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7744" w:rsidRDefault="005F7744" w:rsidP="005F7744">
      <w:pPr>
        <w:numPr>
          <w:ilvl w:val="0"/>
          <w:numId w:val="1"/>
        </w:numPr>
        <w:shd w:val="clear" w:color="auto" w:fill="FFFFFF"/>
        <w:tabs>
          <w:tab w:val="left" w:pos="318"/>
        </w:tabs>
        <w:spacing w:after="0" w:line="240" w:lineRule="auto"/>
        <w:ind w:left="34" w:right="176" w:hanging="3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Наказ МОН № 525 від 16.04.2020 року</w:t>
        </w:r>
      </w:hyperlink>
      <w:r>
        <w:rPr>
          <w:rFonts w:ascii="Times New Roman" w:hAnsi="Times New Roman"/>
          <w:sz w:val="24"/>
          <w:szCs w:val="24"/>
        </w:rPr>
        <w:t xml:space="preserve"> «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Про скасування IV етапу Всеукраїнських учнівських олімпіад з навчальних предметів</w:t>
        </w:r>
      </w:hyperlink>
      <w:r>
        <w:rPr>
          <w:rStyle w:val="bhead"/>
          <w:bdr w:val="none" w:sz="0" w:space="0" w:color="auto" w:frame="1"/>
          <w:shd w:val="clear" w:color="auto" w:fill="FFFFFF"/>
        </w:rPr>
        <w:t>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7744" w:rsidRDefault="005F7744" w:rsidP="005F7744">
      <w:pPr>
        <w:spacing w:after="0" w:line="240" w:lineRule="auto"/>
        <w:ind w:left="142" w:right="17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Листи МОН, МОЗ України, ІМЗО:</w:t>
      </w:r>
    </w:p>
    <w:p w:rsidR="005F7744" w:rsidRDefault="005F7744" w:rsidP="005F7744">
      <w:pPr>
        <w:numPr>
          <w:ilvl w:val="0"/>
          <w:numId w:val="2"/>
        </w:numPr>
        <w:shd w:val="clear" w:color="auto" w:fill="FFFFFF"/>
        <w:spacing w:after="0" w:line="240" w:lineRule="auto"/>
        <w:ind w:left="0" w:right="176" w:firstLine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Лист МОН № 1/9-173 від 23.03.20 року</w:t>
        </w:r>
      </w:hyperlink>
      <w:r>
        <w:rPr>
          <w:rFonts w:ascii="Times New Roman" w:hAnsi="Times New Roman"/>
          <w:sz w:val="24"/>
          <w:szCs w:val="24"/>
        </w:rPr>
        <w:t xml:space="preserve"> «</w:t>
      </w:r>
      <w:hyperlink r:id="rId18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Щодо організації освітнього процесу в закладах загальної середньої освіти під час карантину</w:t>
        </w:r>
      </w:hyperlink>
      <w:r>
        <w:rPr>
          <w:rStyle w:val="bhead"/>
          <w:bdr w:val="none" w:sz="0" w:space="0" w:color="auto" w:frame="1"/>
          <w:shd w:val="clear" w:color="auto" w:fill="FFFFFF"/>
        </w:rPr>
        <w:t>»;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5F7744" w:rsidRDefault="005F7744" w:rsidP="005F7744">
      <w:pPr>
        <w:numPr>
          <w:ilvl w:val="0"/>
          <w:numId w:val="2"/>
        </w:numPr>
        <w:shd w:val="clear" w:color="auto" w:fill="FFFFFF"/>
        <w:tabs>
          <w:tab w:val="left" w:pos="175"/>
        </w:tabs>
        <w:spacing w:after="0" w:line="240" w:lineRule="auto"/>
        <w:ind w:left="0" w:right="176" w:firstLine="0"/>
        <w:jc w:val="both"/>
        <w:rPr>
          <w:rStyle w:val="bhead"/>
        </w:rPr>
      </w:pPr>
      <w:hyperlink r:id="rId19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Лист МОН №1/9-179 від 27.03.2020 року</w:t>
        </w:r>
      </w:hyperlink>
      <w:r>
        <w:rPr>
          <w:rFonts w:ascii="Times New Roman" w:hAnsi="Times New Roman"/>
          <w:sz w:val="24"/>
          <w:szCs w:val="24"/>
        </w:rPr>
        <w:t xml:space="preserve"> «</w:t>
      </w:r>
      <w:hyperlink r:id="rId20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Щодо проведення атестації педагогічних працівників у 2020 році в умовах карантину</w:t>
        </w:r>
      </w:hyperlink>
      <w:r>
        <w:rPr>
          <w:rStyle w:val="bhead"/>
          <w:bdr w:val="none" w:sz="0" w:space="0" w:color="auto" w:frame="1"/>
          <w:shd w:val="clear" w:color="auto" w:fill="FFFFFF"/>
        </w:rPr>
        <w:t>»;</w:t>
      </w:r>
    </w:p>
    <w:p w:rsidR="005F7744" w:rsidRDefault="005F7744" w:rsidP="005F7744">
      <w:pPr>
        <w:numPr>
          <w:ilvl w:val="0"/>
          <w:numId w:val="2"/>
        </w:numPr>
        <w:shd w:val="clear" w:color="auto" w:fill="FFFFFF"/>
        <w:tabs>
          <w:tab w:val="left" w:pos="318"/>
        </w:tabs>
        <w:spacing w:after="0" w:line="240" w:lineRule="auto"/>
        <w:ind w:left="34" w:right="176" w:firstLine="0"/>
        <w:jc w:val="both"/>
        <w:rPr>
          <w:rFonts w:ascii="Times New Roman" w:hAnsi="Times New Roman"/>
          <w:sz w:val="24"/>
          <w:szCs w:val="24"/>
        </w:rPr>
      </w:pPr>
      <w:hyperlink r:id="rId21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Лист МОН № 1/9-182 від 31.03.20 року</w:t>
        </w:r>
      </w:hyperlink>
      <w:r>
        <w:rPr>
          <w:rFonts w:ascii="Times New Roman" w:hAnsi="Times New Roman"/>
          <w:sz w:val="24"/>
          <w:szCs w:val="24"/>
        </w:rPr>
        <w:t xml:space="preserve"> «</w:t>
      </w:r>
      <w:hyperlink r:id="rId22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Щодо організованого завершення 2019/2020 навчального року та зарахування до закладів загальної середньої освіти</w:t>
        </w:r>
      </w:hyperlink>
      <w:r>
        <w:rPr>
          <w:rFonts w:ascii="Times New Roman" w:hAnsi="Times New Roman"/>
          <w:sz w:val="24"/>
          <w:szCs w:val="24"/>
          <w:bdr w:val="none" w:sz="0" w:space="0" w:color="auto" w:frame="1"/>
        </w:rPr>
        <w:t>»;</w:t>
      </w:r>
    </w:p>
    <w:p w:rsidR="005F7744" w:rsidRDefault="005F7744" w:rsidP="005F7744">
      <w:pPr>
        <w:numPr>
          <w:ilvl w:val="0"/>
          <w:numId w:val="2"/>
        </w:numPr>
        <w:shd w:val="clear" w:color="auto" w:fill="FFFFFF"/>
        <w:tabs>
          <w:tab w:val="left" w:pos="318"/>
        </w:tabs>
        <w:spacing w:after="0" w:line="240" w:lineRule="auto"/>
        <w:ind w:left="34" w:right="33" w:firstLine="0"/>
        <w:jc w:val="both"/>
        <w:rPr>
          <w:rStyle w:val="bhead"/>
          <w:b/>
        </w:rPr>
      </w:pPr>
      <w:hyperlink r:id="rId23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AFAFA"/>
          </w:rPr>
          <w:t>Лист МОН № 1/9-185 від 03.04.20 року</w:t>
        </w:r>
      </w:hyperlink>
      <w:r>
        <w:rPr>
          <w:rFonts w:ascii="Times New Roman" w:hAnsi="Times New Roman"/>
          <w:b/>
          <w:sz w:val="24"/>
          <w:szCs w:val="24"/>
        </w:rPr>
        <w:t xml:space="preserve"> «</w:t>
      </w:r>
      <w:hyperlink r:id="rId24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AFAFA"/>
          </w:rPr>
          <w:t xml:space="preserve">Про організаційні засади роботи 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AFAFA"/>
          </w:rPr>
          <w:t>інклюзивно</w:t>
        </w:r>
        <w:proofErr w:type="spellEnd"/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AFAFA"/>
          </w:rPr>
          <w:t>-ресурсних центрів в умовах карантину</w:t>
        </w:r>
      </w:hyperlink>
      <w:r>
        <w:rPr>
          <w:rStyle w:val="bhead"/>
          <w:bdr w:val="none" w:sz="0" w:space="0" w:color="auto" w:frame="1"/>
          <w:shd w:val="clear" w:color="auto" w:fill="FAFAFA"/>
        </w:rPr>
        <w:t>»;</w:t>
      </w:r>
    </w:p>
    <w:p w:rsidR="005F7744" w:rsidRDefault="005F7744" w:rsidP="005F7744">
      <w:pPr>
        <w:numPr>
          <w:ilvl w:val="0"/>
          <w:numId w:val="2"/>
        </w:numPr>
        <w:shd w:val="clear" w:color="auto" w:fill="FFFFFF"/>
        <w:tabs>
          <w:tab w:val="left" w:pos="318"/>
        </w:tabs>
        <w:spacing w:after="0" w:line="240" w:lineRule="auto"/>
        <w:ind w:left="34" w:right="33" w:firstLine="0"/>
        <w:jc w:val="both"/>
        <w:rPr>
          <w:rStyle w:val="bhead"/>
          <w:b/>
        </w:rPr>
      </w:pPr>
      <w:hyperlink r:id="rId25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Лист МОН № 1/9-201 від 08.04.20 року</w:t>
        </w:r>
      </w:hyperlink>
      <w:r>
        <w:rPr>
          <w:rFonts w:ascii="Times New Roman" w:hAnsi="Times New Roman"/>
          <w:sz w:val="24"/>
          <w:szCs w:val="24"/>
        </w:rPr>
        <w:t xml:space="preserve"> «</w:t>
      </w:r>
      <w:hyperlink r:id="rId26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Щодо нагальних питань впровадження Закону України «Про повну загальну середню освіту»</w:t>
        </w:r>
      </w:hyperlink>
      <w:r>
        <w:rPr>
          <w:rStyle w:val="bhead"/>
          <w:bdr w:val="none" w:sz="0" w:space="0" w:color="auto" w:frame="1"/>
          <w:shd w:val="clear" w:color="auto" w:fill="FFFFFF"/>
        </w:rPr>
        <w:t>;</w:t>
      </w:r>
    </w:p>
    <w:p w:rsidR="005F7744" w:rsidRDefault="005F7744" w:rsidP="005F7744">
      <w:pPr>
        <w:numPr>
          <w:ilvl w:val="0"/>
          <w:numId w:val="2"/>
        </w:numPr>
        <w:tabs>
          <w:tab w:val="left" w:pos="318"/>
        </w:tabs>
        <w:spacing w:after="0" w:line="240" w:lineRule="auto"/>
        <w:ind w:left="34" w:right="318" w:firstLine="0"/>
        <w:jc w:val="both"/>
        <w:rPr>
          <w:rFonts w:ascii="Times New Roman" w:hAnsi="Times New Roman"/>
          <w:sz w:val="24"/>
          <w:szCs w:val="24"/>
        </w:rPr>
      </w:pPr>
      <w:hyperlink r:id="rId27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AFAFA"/>
          </w:rPr>
          <w:t>Лист МОН № 1/9-213 від 16.04.20 року</w:t>
        </w:r>
      </w:hyperlink>
      <w:r>
        <w:rPr>
          <w:rStyle w:val="bhead"/>
          <w:bdr w:val="none" w:sz="0" w:space="0" w:color="auto" w:frame="1"/>
          <w:shd w:val="clear" w:color="auto" w:fill="FAFAFA"/>
        </w:rPr>
        <w:t xml:space="preserve"> «</w:t>
      </w:r>
      <w:hyperlink r:id="rId28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AFAFA"/>
          </w:rPr>
          <w:t>Щодо проведення підсумкового оцінювання та організованого завершення 2019-2020 навчального року</w:t>
        </w:r>
      </w:hyperlink>
      <w:r>
        <w:rPr>
          <w:rStyle w:val="bhead"/>
          <w:bdr w:val="none" w:sz="0" w:space="0" w:color="auto" w:frame="1"/>
          <w:shd w:val="clear" w:color="auto" w:fill="FAFAFA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6574" w:rsidRDefault="00106574"/>
    <w:sectPr w:rsidR="0010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E5C96"/>
    <w:multiLevelType w:val="hybridMultilevel"/>
    <w:tmpl w:val="4B626C0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6D797A5E"/>
    <w:multiLevelType w:val="hybridMultilevel"/>
    <w:tmpl w:val="3AA6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8C"/>
    <w:rsid w:val="00041F57"/>
    <w:rsid w:val="00106574"/>
    <w:rsid w:val="002411C7"/>
    <w:rsid w:val="002E20FC"/>
    <w:rsid w:val="005F7744"/>
    <w:rsid w:val="00C65C8C"/>
    <w:rsid w:val="00D2783E"/>
    <w:rsid w:val="00E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2CA9-B9EB-48EB-A38B-C12CF2C5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44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7744"/>
    <w:rPr>
      <w:color w:val="0000FF"/>
      <w:u w:val="single"/>
    </w:rPr>
  </w:style>
  <w:style w:type="character" w:customStyle="1" w:styleId="bhead">
    <w:name w:val="bhead"/>
    <w:rsid w:val="005F7744"/>
  </w:style>
  <w:style w:type="paragraph" w:styleId="a4">
    <w:name w:val="No Spacing"/>
    <w:uiPriority w:val="1"/>
    <w:qFormat/>
    <w:rsid w:val="005F774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72101/" TargetMode="External"/><Relationship Id="rId13" Type="http://schemas.openxmlformats.org/officeDocument/2006/relationships/hyperlink" Target="http://osvita.ua/legislation/Ser_osv/72962/" TargetMode="External"/><Relationship Id="rId18" Type="http://schemas.openxmlformats.org/officeDocument/2006/relationships/hyperlink" Target="http://osvita.ua/legislation/Ser_osv/71997/" TargetMode="External"/><Relationship Id="rId26" Type="http://schemas.openxmlformats.org/officeDocument/2006/relationships/hyperlink" Target="http://osvita.ua/legislation/Ser_osv/7279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svita.ua/legislation/Ser_osv/72580/" TargetMode="External"/><Relationship Id="rId7" Type="http://schemas.openxmlformats.org/officeDocument/2006/relationships/hyperlink" Target="http://osvita.ua/legislation/Ser_osv/72101/" TargetMode="External"/><Relationship Id="rId12" Type="http://schemas.openxmlformats.org/officeDocument/2006/relationships/hyperlink" Target="http://osvita.ua/legislation/Ser_osv/72961/" TargetMode="External"/><Relationship Id="rId17" Type="http://schemas.openxmlformats.org/officeDocument/2006/relationships/hyperlink" Target="http://osvita.ua/legislation/Ser_osv/71997/" TargetMode="External"/><Relationship Id="rId25" Type="http://schemas.openxmlformats.org/officeDocument/2006/relationships/hyperlink" Target="http://osvita.ua/legislation/Ser_osv/72792/" TargetMode="External"/><Relationship Id="rId2" Type="http://schemas.openxmlformats.org/officeDocument/2006/relationships/styles" Target="styles.xml"/><Relationship Id="rId16" Type="http://schemas.openxmlformats.org/officeDocument/2006/relationships/hyperlink" Target="http://osvita.ua/legislation/Ser_osv/73108/" TargetMode="External"/><Relationship Id="rId20" Type="http://schemas.openxmlformats.org/officeDocument/2006/relationships/hyperlink" Target="http://osvita.ua/legislation/Ser_osv/72189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71969/" TargetMode="External"/><Relationship Id="rId11" Type="http://schemas.openxmlformats.org/officeDocument/2006/relationships/hyperlink" Target="http://osvita.ua/legislation/Ser_osv/72961/" TargetMode="External"/><Relationship Id="rId24" Type="http://schemas.openxmlformats.org/officeDocument/2006/relationships/hyperlink" Target="http://osvita.ua/legislation/Ser_osv/72746/" TargetMode="External"/><Relationship Id="rId5" Type="http://schemas.openxmlformats.org/officeDocument/2006/relationships/hyperlink" Target="http://osvita.ua/legislation/Ser_osv/71969/" TargetMode="External"/><Relationship Id="rId15" Type="http://schemas.openxmlformats.org/officeDocument/2006/relationships/hyperlink" Target="http://osvita.ua/legislation/Ser_osv/73108/" TargetMode="External"/><Relationship Id="rId23" Type="http://schemas.openxmlformats.org/officeDocument/2006/relationships/hyperlink" Target="http://osvita.ua/legislation/Ser_osv/72746/" TargetMode="External"/><Relationship Id="rId28" Type="http://schemas.openxmlformats.org/officeDocument/2006/relationships/hyperlink" Target="http://osvita.ua/legislation/Ser_osv/72975/" TargetMode="External"/><Relationship Id="rId10" Type="http://schemas.openxmlformats.org/officeDocument/2006/relationships/hyperlink" Target="http://osvita.ua/legislation/Ser_osv/72369/" TargetMode="External"/><Relationship Id="rId19" Type="http://schemas.openxmlformats.org/officeDocument/2006/relationships/hyperlink" Target="http://osvita.ua/legislation/Ser_osv/721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Ser_osv/72369/" TargetMode="External"/><Relationship Id="rId14" Type="http://schemas.openxmlformats.org/officeDocument/2006/relationships/hyperlink" Target="http://osvita.ua/legislation/Ser_osv/72962/" TargetMode="External"/><Relationship Id="rId22" Type="http://schemas.openxmlformats.org/officeDocument/2006/relationships/hyperlink" Target="http://osvita.ua/legislation/Ser_osv/72580/" TargetMode="External"/><Relationship Id="rId27" Type="http://schemas.openxmlformats.org/officeDocument/2006/relationships/hyperlink" Target="http://osvita.ua/legislation/Ser_osv/72975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</dc:creator>
  <cp:keywords/>
  <dc:description/>
  <cp:lastModifiedBy>ToY</cp:lastModifiedBy>
  <cp:revision>2</cp:revision>
  <dcterms:created xsi:type="dcterms:W3CDTF">2020-05-07T12:54:00Z</dcterms:created>
  <dcterms:modified xsi:type="dcterms:W3CDTF">2020-05-07T13:04:00Z</dcterms:modified>
</cp:coreProperties>
</file>